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6" w:rsidRDefault="009D5B65" w:rsidP="00C62796">
      <w:pPr>
        <w:jc w:val="center"/>
        <w:rPr>
          <w:sz w:val="40"/>
          <w:szCs w:val="40"/>
        </w:rPr>
      </w:pPr>
      <w:r w:rsidRPr="00D249EE">
        <w:rPr>
          <w:sz w:val="40"/>
          <w:szCs w:val="40"/>
        </w:rPr>
        <w:t>PROGRAMA</w:t>
      </w:r>
    </w:p>
    <w:p w:rsidR="009D5B65" w:rsidRPr="008E7B38" w:rsidRDefault="006C4F00" w:rsidP="00C62796">
      <w:pPr>
        <w:rPr>
          <w:sz w:val="40"/>
          <w:szCs w:val="40"/>
        </w:rPr>
      </w:pPr>
      <w:r w:rsidRPr="00D249EE">
        <w:rPr>
          <w:b/>
          <w:sz w:val="40"/>
          <w:szCs w:val="40"/>
        </w:rPr>
        <w:t>MANHÃ</w:t>
      </w:r>
    </w:p>
    <w:p w:rsidR="00AB4904" w:rsidRPr="00AB4904" w:rsidRDefault="008E7B38" w:rsidP="004647CD">
      <w:pPr>
        <w:jc w:val="both"/>
        <w:rPr>
          <w:sz w:val="28"/>
          <w:szCs w:val="28"/>
        </w:rPr>
      </w:pPr>
      <w:r w:rsidRPr="004647C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12700</wp:posOffset>
            </wp:positionV>
            <wp:extent cx="2376170" cy="1581150"/>
            <wp:effectExtent l="0" t="0" r="5080" b="0"/>
            <wp:wrapTight wrapText="bothSides">
              <wp:wrapPolygon edited="0">
                <wp:start x="0" y="0"/>
                <wp:lineTo x="0" y="21340"/>
                <wp:lineTo x="21473" y="21340"/>
                <wp:lineTo x="21473" y="0"/>
                <wp:lineTo x="0" y="0"/>
              </wp:wrapPolygon>
            </wp:wrapTight>
            <wp:docPr id="1" name="Imagem 1" descr="C:\Users\Francina\Desktop\Lideres-mundiais-recordam-Dia-Internacional-em-Memoria-das-Vitimas-do-Holocausto-pfv0y2719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a\Desktop\Lideres-mundiais-recordam-Dia-Internacional-em-Memoria-das-Vitimas-do-Holocausto-pfv0y27191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04" w:rsidRPr="00AB4904">
        <w:rPr>
          <w:b/>
          <w:sz w:val="28"/>
          <w:szCs w:val="28"/>
        </w:rPr>
        <w:t>8:00</w:t>
      </w:r>
      <w:r w:rsidR="00AB4904">
        <w:rPr>
          <w:b/>
          <w:sz w:val="28"/>
          <w:szCs w:val="28"/>
        </w:rPr>
        <w:t xml:space="preserve"> – 1.º Momento Evocativo: </w:t>
      </w:r>
      <w:r w:rsidR="00AB4904" w:rsidRPr="00AB4904">
        <w:rPr>
          <w:sz w:val="28"/>
          <w:szCs w:val="28"/>
        </w:rPr>
        <w:t xml:space="preserve">à medida que os alunos, professores, assistentes operacionais e técnicos </w:t>
      </w:r>
      <w:r w:rsidR="00AB4904">
        <w:rPr>
          <w:sz w:val="28"/>
          <w:szCs w:val="28"/>
        </w:rPr>
        <w:t>chegam à e</w:t>
      </w:r>
      <w:r w:rsidR="004647CD">
        <w:rPr>
          <w:sz w:val="28"/>
          <w:szCs w:val="28"/>
        </w:rPr>
        <w:t>scola e se dirigem para o</w:t>
      </w:r>
      <w:r w:rsidR="00C1387C">
        <w:rPr>
          <w:sz w:val="28"/>
          <w:szCs w:val="28"/>
        </w:rPr>
        <w:t xml:space="preserve"> Pátio Central depositam, junto ao Mural,</w:t>
      </w:r>
      <w:bookmarkStart w:id="0" w:name="_GoBack"/>
      <w:bookmarkEnd w:id="0"/>
      <w:r w:rsidR="004647CD">
        <w:rPr>
          <w:sz w:val="28"/>
          <w:szCs w:val="28"/>
        </w:rPr>
        <w:t xml:space="preserve"> uma flor ou uma mensagem escrita, ao mesmo tempo que velas ardem </w:t>
      </w:r>
      <w:r w:rsidR="001A3532">
        <w:rPr>
          <w:sz w:val="28"/>
          <w:szCs w:val="28"/>
        </w:rPr>
        <w:t xml:space="preserve">em memória de todos os que pereceram no </w:t>
      </w:r>
      <w:r w:rsidR="001A3532" w:rsidRPr="001A3532">
        <w:rPr>
          <w:b/>
          <w:sz w:val="28"/>
          <w:szCs w:val="28"/>
        </w:rPr>
        <w:t>Holocausto</w:t>
      </w:r>
      <w:r w:rsidR="001A3532">
        <w:rPr>
          <w:sz w:val="28"/>
          <w:szCs w:val="28"/>
        </w:rPr>
        <w:t>.</w:t>
      </w:r>
    </w:p>
    <w:p w:rsidR="00AB4904" w:rsidRPr="00AB4904" w:rsidRDefault="00AB4904" w:rsidP="00AB4904">
      <w:pPr>
        <w:jc w:val="both"/>
        <w:rPr>
          <w:sz w:val="28"/>
          <w:szCs w:val="28"/>
        </w:rPr>
      </w:pPr>
      <w:r w:rsidRPr="00AB4904">
        <w:rPr>
          <w:b/>
          <w:sz w:val="28"/>
          <w:szCs w:val="28"/>
        </w:rPr>
        <w:t>8:30</w:t>
      </w:r>
      <w:r>
        <w:rPr>
          <w:b/>
          <w:sz w:val="28"/>
          <w:szCs w:val="28"/>
        </w:rPr>
        <w:t xml:space="preserve"> – 2.º Momento Evocativo: </w:t>
      </w:r>
      <w:r w:rsidRPr="00AB4904">
        <w:rPr>
          <w:sz w:val="28"/>
          <w:szCs w:val="28"/>
        </w:rPr>
        <w:t xml:space="preserve">Todas as turmas do Agrupamento de Escolas de Airães irão </w:t>
      </w:r>
      <w:r>
        <w:rPr>
          <w:sz w:val="28"/>
          <w:szCs w:val="28"/>
        </w:rPr>
        <w:t>prestar um minuto de silêncio em memória de todas as vítimas</w:t>
      </w:r>
      <w:r w:rsidR="006F281F">
        <w:rPr>
          <w:sz w:val="28"/>
          <w:szCs w:val="28"/>
        </w:rPr>
        <w:t xml:space="preserve"> (</w:t>
      </w:r>
      <w:r w:rsidR="003B7A4A">
        <w:rPr>
          <w:sz w:val="28"/>
          <w:szCs w:val="28"/>
        </w:rPr>
        <w:t>desde os Jardins de Infância até às turmas do Ensino Secundário</w:t>
      </w:r>
      <w:r w:rsidR="006F281F">
        <w:rPr>
          <w:sz w:val="28"/>
          <w:szCs w:val="28"/>
        </w:rPr>
        <w:t>)</w:t>
      </w:r>
      <w:r w:rsidR="003B7A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0D5A" w:rsidRDefault="009D5B65" w:rsidP="00AB49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9:30 </w:t>
      </w:r>
      <w:r w:rsidR="00400D5A">
        <w:rPr>
          <w:b/>
          <w:sz w:val="28"/>
          <w:szCs w:val="28"/>
        </w:rPr>
        <w:t>– Abertura da Sessão Solene (Anfiteatro da Escola Sede)</w:t>
      </w:r>
    </w:p>
    <w:p w:rsidR="00400D5A" w:rsidRPr="00400D5A" w:rsidRDefault="00400D5A" w:rsidP="00AB49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00D5A">
        <w:rPr>
          <w:sz w:val="28"/>
          <w:szCs w:val="28"/>
        </w:rPr>
        <w:t>- Discursos Oficiais</w:t>
      </w:r>
    </w:p>
    <w:p w:rsidR="00400D5A" w:rsidRDefault="00400D5A" w:rsidP="00AB4904">
      <w:pPr>
        <w:jc w:val="both"/>
        <w:rPr>
          <w:sz w:val="28"/>
          <w:szCs w:val="28"/>
        </w:rPr>
      </w:pPr>
      <w:r w:rsidRPr="00400D5A">
        <w:rPr>
          <w:sz w:val="28"/>
          <w:szCs w:val="28"/>
        </w:rPr>
        <w:tab/>
        <w:t xml:space="preserve">- Videoconferências: </w:t>
      </w:r>
      <w:r w:rsidR="000E6C20" w:rsidRPr="000E6C20">
        <w:rPr>
          <w:b/>
          <w:sz w:val="28"/>
          <w:szCs w:val="28"/>
        </w:rPr>
        <w:t>Dr. António de Moncada de Sousa Mendes</w:t>
      </w:r>
      <w:r w:rsidR="000E6C20">
        <w:rPr>
          <w:sz w:val="28"/>
          <w:szCs w:val="28"/>
        </w:rPr>
        <w:t xml:space="preserve"> (neto do Dr. Aristides de Sousa Mendes, Cônsul em Bordéus e Justo Português); </w:t>
      </w:r>
      <w:r w:rsidR="00BF013E" w:rsidRPr="00ED43E6">
        <w:rPr>
          <w:b/>
          <w:sz w:val="28"/>
          <w:szCs w:val="28"/>
        </w:rPr>
        <w:t>Dr.ª Klára</w:t>
      </w:r>
      <w:r w:rsidR="007A6C0B" w:rsidRPr="00ED43E6">
        <w:rPr>
          <w:b/>
          <w:sz w:val="28"/>
          <w:szCs w:val="28"/>
        </w:rPr>
        <w:t xml:space="preserve"> Breuer</w:t>
      </w:r>
      <w:r w:rsidR="007A6C0B">
        <w:rPr>
          <w:sz w:val="28"/>
          <w:szCs w:val="28"/>
        </w:rPr>
        <w:t xml:space="preserve"> (Embaixadora da Hungria); Parceiros do Projeto eTwinning “Human Rigths Matter”.</w:t>
      </w:r>
    </w:p>
    <w:p w:rsidR="00FD5E24" w:rsidRDefault="00FD5E24" w:rsidP="00AB4904">
      <w:pPr>
        <w:jc w:val="both"/>
        <w:rPr>
          <w:sz w:val="28"/>
          <w:szCs w:val="28"/>
        </w:rPr>
      </w:pPr>
    </w:p>
    <w:p w:rsidR="00C62796" w:rsidRDefault="00C62796" w:rsidP="00AB4904">
      <w:pPr>
        <w:jc w:val="both"/>
        <w:rPr>
          <w:b/>
          <w:sz w:val="28"/>
          <w:szCs w:val="28"/>
        </w:rPr>
      </w:pPr>
      <w:r w:rsidRPr="00C62796">
        <w:rPr>
          <w:b/>
          <w:sz w:val="28"/>
          <w:szCs w:val="28"/>
        </w:rPr>
        <w:t>- Apontamento Musical</w:t>
      </w:r>
      <w:r w:rsidR="009E1A20">
        <w:rPr>
          <w:b/>
          <w:sz w:val="28"/>
          <w:szCs w:val="28"/>
        </w:rPr>
        <w:t xml:space="preserve"> e Cultural</w:t>
      </w:r>
    </w:p>
    <w:p w:rsidR="00FD5E24" w:rsidRPr="00C62796" w:rsidRDefault="00FD5E24" w:rsidP="00AB4904">
      <w:pPr>
        <w:jc w:val="both"/>
        <w:rPr>
          <w:b/>
          <w:sz w:val="28"/>
          <w:szCs w:val="28"/>
        </w:rPr>
      </w:pPr>
    </w:p>
    <w:p w:rsidR="004D3576" w:rsidRDefault="00E859AB" w:rsidP="000B6FFB">
      <w:pPr>
        <w:jc w:val="both"/>
        <w:rPr>
          <w:sz w:val="28"/>
          <w:szCs w:val="28"/>
        </w:rPr>
      </w:pPr>
      <w:r w:rsidRPr="00E859AB">
        <w:rPr>
          <w:b/>
          <w:sz w:val="28"/>
          <w:szCs w:val="28"/>
        </w:rPr>
        <w:t xml:space="preserve">10:00 </w:t>
      </w:r>
      <w:r w:rsidR="006856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56A6" w:rsidRPr="006856A6">
        <w:rPr>
          <w:sz w:val="28"/>
          <w:szCs w:val="28"/>
        </w:rPr>
        <w:t>3.ª Conferência</w:t>
      </w:r>
      <w:r w:rsidR="006856A6">
        <w:rPr>
          <w:sz w:val="28"/>
          <w:szCs w:val="28"/>
        </w:rPr>
        <w:t xml:space="preserve"> </w:t>
      </w:r>
      <w:r w:rsidR="006856A6" w:rsidRPr="006856A6">
        <w:rPr>
          <w:i/>
          <w:sz w:val="28"/>
          <w:szCs w:val="28"/>
        </w:rPr>
        <w:t>“Holocausto: História e Memória”</w:t>
      </w:r>
      <w:r w:rsidR="006856A6">
        <w:rPr>
          <w:sz w:val="28"/>
          <w:szCs w:val="28"/>
        </w:rPr>
        <w:t xml:space="preserve">, pelo </w:t>
      </w:r>
      <w:r w:rsidR="006856A6" w:rsidRPr="006856A6">
        <w:rPr>
          <w:b/>
          <w:sz w:val="28"/>
          <w:szCs w:val="28"/>
        </w:rPr>
        <w:t>Dr. Luís Fidalgo</w:t>
      </w:r>
      <w:r w:rsidR="006856A6">
        <w:rPr>
          <w:sz w:val="28"/>
          <w:szCs w:val="28"/>
        </w:rPr>
        <w:t xml:space="preserve">, em representação da Fundação Aristides de Sousa Mendes e pelo </w:t>
      </w:r>
      <w:r w:rsidR="006856A6" w:rsidRPr="006856A6">
        <w:rPr>
          <w:b/>
          <w:sz w:val="28"/>
          <w:szCs w:val="28"/>
        </w:rPr>
        <w:t>Dr. Salvador Reis</w:t>
      </w:r>
      <w:r w:rsidR="006856A6">
        <w:rPr>
          <w:sz w:val="28"/>
          <w:szCs w:val="28"/>
        </w:rPr>
        <w:t>, neto de Sampaio Garrido (</w:t>
      </w:r>
      <w:r w:rsidR="00A47173">
        <w:rPr>
          <w:sz w:val="28"/>
          <w:szCs w:val="28"/>
        </w:rPr>
        <w:t>Justo Português, embaixador em Budapeste, Hungria)</w:t>
      </w:r>
      <w:r w:rsidR="004D3576">
        <w:rPr>
          <w:sz w:val="28"/>
          <w:szCs w:val="28"/>
        </w:rPr>
        <w:t>.</w:t>
      </w:r>
    </w:p>
    <w:p w:rsidR="00A47173" w:rsidRDefault="00A47173" w:rsidP="000B6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28F0" w:rsidRDefault="002928F0" w:rsidP="000B6FFB">
      <w:pPr>
        <w:jc w:val="both"/>
        <w:rPr>
          <w:b/>
          <w:sz w:val="28"/>
          <w:szCs w:val="28"/>
        </w:rPr>
      </w:pPr>
    </w:p>
    <w:p w:rsidR="002928F0" w:rsidRPr="004D3576" w:rsidRDefault="004D3576" w:rsidP="000B6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Nota: </w:t>
      </w:r>
      <w:r w:rsidRPr="004D3576">
        <w:rPr>
          <w:sz w:val="28"/>
          <w:szCs w:val="28"/>
        </w:rPr>
        <w:t xml:space="preserve">Ao longo do dia, várias turmas, acompanhadas pelo respetivo docente, irão </w:t>
      </w:r>
      <w:r>
        <w:rPr>
          <w:sz w:val="28"/>
          <w:szCs w:val="28"/>
        </w:rPr>
        <w:t>depositar um elemento simbólico no cimo de cada túmulo, em destaque no centro da Biblioteca Escolar.</w:t>
      </w:r>
    </w:p>
    <w:p w:rsidR="002928F0" w:rsidRDefault="002928F0" w:rsidP="000B6FFB">
      <w:pPr>
        <w:jc w:val="both"/>
        <w:rPr>
          <w:b/>
          <w:sz w:val="28"/>
          <w:szCs w:val="28"/>
        </w:rPr>
      </w:pPr>
    </w:p>
    <w:p w:rsidR="009D5B65" w:rsidRDefault="00A47173" w:rsidP="000B6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BIBLIOTECA _ E.B.S. AIRÃES</w:t>
      </w:r>
    </w:p>
    <w:p w:rsidR="000E0313" w:rsidRPr="004D0913" w:rsidRDefault="000E0313" w:rsidP="000B6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11:45 </w:t>
      </w:r>
      <w:r w:rsidR="004D091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D0913" w:rsidRPr="004D0913">
        <w:rPr>
          <w:sz w:val="28"/>
          <w:szCs w:val="28"/>
        </w:rPr>
        <w:t>Visita às Exposições;</w:t>
      </w:r>
    </w:p>
    <w:p w:rsidR="00D249EE" w:rsidRPr="00C62796" w:rsidRDefault="004D0913" w:rsidP="000B6FFB">
      <w:pPr>
        <w:jc w:val="both"/>
        <w:rPr>
          <w:sz w:val="28"/>
          <w:szCs w:val="28"/>
        </w:rPr>
      </w:pPr>
      <w:r w:rsidRPr="004D0913">
        <w:rPr>
          <w:sz w:val="28"/>
          <w:szCs w:val="28"/>
        </w:rPr>
        <w:tab/>
        <w:t>- Assinatura do Livro de Honra.</w:t>
      </w:r>
    </w:p>
    <w:p w:rsidR="00D249EE" w:rsidRDefault="00D249EE" w:rsidP="004D3576">
      <w:pPr>
        <w:jc w:val="both"/>
        <w:rPr>
          <w:b/>
          <w:sz w:val="28"/>
          <w:szCs w:val="28"/>
        </w:rPr>
      </w:pPr>
    </w:p>
    <w:p w:rsidR="004D3576" w:rsidRPr="004D3576" w:rsidRDefault="004D3576" w:rsidP="004D35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Nota: </w:t>
      </w:r>
      <w:r w:rsidRPr="004D3576">
        <w:rPr>
          <w:sz w:val="28"/>
          <w:szCs w:val="28"/>
        </w:rPr>
        <w:t xml:space="preserve">Ao longo do dia, várias turmas, acompanhadas pelo respetivo docente, irão </w:t>
      </w:r>
      <w:r>
        <w:rPr>
          <w:sz w:val="28"/>
          <w:szCs w:val="28"/>
        </w:rPr>
        <w:t>depositar um elemento simbólico no cimo de cada túmulo, em destaque no centro da Biblioteca Escolar.</w:t>
      </w:r>
    </w:p>
    <w:p w:rsidR="004D3576" w:rsidRDefault="004D3576" w:rsidP="004D3576">
      <w:pPr>
        <w:jc w:val="both"/>
        <w:rPr>
          <w:b/>
          <w:sz w:val="28"/>
          <w:szCs w:val="28"/>
        </w:rPr>
      </w:pPr>
    </w:p>
    <w:p w:rsidR="008648D2" w:rsidRDefault="008648D2" w:rsidP="000B6FFB">
      <w:pPr>
        <w:jc w:val="both"/>
        <w:rPr>
          <w:sz w:val="28"/>
          <w:szCs w:val="28"/>
        </w:rPr>
      </w:pPr>
      <w:r w:rsidRPr="008648D2">
        <w:rPr>
          <w:b/>
          <w:sz w:val="28"/>
          <w:szCs w:val="28"/>
        </w:rPr>
        <w:t>1</w:t>
      </w:r>
      <w:r w:rsidR="00D55C0E">
        <w:rPr>
          <w:b/>
          <w:sz w:val="28"/>
          <w:szCs w:val="28"/>
        </w:rPr>
        <w:t>2:00</w:t>
      </w:r>
      <w:r>
        <w:rPr>
          <w:b/>
          <w:sz w:val="28"/>
          <w:szCs w:val="28"/>
        </w:rPr>
        <w:t xml:space="preserve"> </w:t>
      </w:r>
      <w:r w:rsidR="00037BEF">
        <w:rPr>
          <w:sz w:val="28"/>
          <w:szCs w:val="28"/>
        </w:rPr>
        <w:t>– Receção dos convidados na Câmara Municipal de Felgueiras</w:t>
      </w:r>
      <w:r w:rsidR="00A01D01">
        <w:rPr>
          <w:sz w:val="28"/>
          <w:szCs w:val="28"/>
        </w:rPr>
        <w:t>.</w:t>
      </w:r>
    </w:p>
    <w:p w:rsidR="00037BEF" w:rsidRDefault="00037BEF" w:rsidP="000B6FFB">
      <w:pPr>
        <w:jc w:val="both"/>
        <w:rPr>
          <w:sz w:val="28"/>
          <w:szCs w:val="28"/>
        </w:rPr>
      </w:pPr>
      <w:r w:rsidRPr="00037BEF">
        <w:rPr>
          <w:b/>
          <w:sz w:val="28"/>
          <w:szCs w:val="28"/>
        </w:rPr>
        <w:t>13:00</w:t>
      </w:r>
      <w:r>
        <w:rPr>
          <w:sz w:val="28"/>
          <w:szCs w:val="28"/>
        </w:rPr>
        <w:t xml:space="preserve"> – Almoço com os convidados</w:t>
      </w:r>
      <w:r w:rsidR="00D249EE">
        <w:rPr>
          <w:sz w:val="28"/>
          <w:szCs w:val="28"/>
        </w:rPr>
        <w:t>.</w:t>
      </w:r>
    </w:p>
    <w:p w:rsidR="008648D2" w:rsidRDefault="008648D2" w:rsidP="000B6FFB">
      <w:pPr>
        <w:jc w:val="both"/>
        <w:rPr>
          <w:sz w:val="28"/>
          <w:szCs w:val="28"/>
        </w:rPr>
      </w:pPr>
    </w:p>
    <w:p w:rsidR="00257CD2" w:rsidRPr="009875E9" w:rsidRDefault="006C4F00" w:rsidP="000B6FFB">
      <w:pPr>
        <w:jc w:val="both"/>
        <w:rPr>
          <w:b/>
          <w:sz w:val="40"/>
          <w:szCs w:val="40"/>
        </w:rPr>
      </w:pPr>
      <w:r w:rsidRPr="00D249EE">
        <w:rPr>
          <w:b/>
          <w:sz w:val="40"/>
          <w:szCs w:val="40"/>
        </w:rPr>
        <w:t>TARDE</w:t>
      </w:r>
    </w:p>
    <w:p w:rsidR="00A01D01" w:rsidRDefault="00A01D01" w:rsidP="000B6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ANFITEATRO_ E.B.S. AIRÃES</w:t>
      </w:r>
    </w:p>
    <w:p w:rsidR="0080356D" w:rsidRDefault="00A01D01" w:rsidP="000B6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14:3</w:t>
      </w:r>
      <w:r w:rsidR="008648D2" w:rsidRPr="008648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80356D">
        <w:rPr>
          <w:b/>
          <w:sz w:val="28"/>
          <w:szCs w:val="28"/>
        </w:rPr>
        <w:t xml:space="preserve">- </w:t>
      </w:r>
      <w:r w:rsidR="0080356D" w:rsidRPr="0080356D">
        <w:rPr>
          <w:sz w:val="28"/>
          <w:szCs w:val="28"/>
        </w:rPr>
        <w:t>FILMES</w:t>
      </w:r>
      <w:r w:rsidR="0080356D">
        <w:rPr>
          <w:b/>
          <w:sz w:val="28"/>
          <w:szCs w:val="28"/>
        </w:rPr>
        <w:t>:</w:t>
      </w:r>
    </w:p>
    <w:p w:rsidR="008648D2" w:rsidRDefault="0079277F" w:rsidP="00803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“Aristides </w:t>
      </w:r>
      <w:r w:rsidR="0080356D">
        <w:rPr>
          <w:b/>
          <w:sz w:val="28"/>
          <w:szCs w:val="28"/>
        </w:rPr>
        <w:t xml:space="preserve">de Sousa Mendes, </w:t>
      </w:r>
      <w:r w:rsidR="006C4F00">
        <w:rPr>
          <w:b/>
          <w:sz w:val="28"/>
          <w:szCs w:val="28"/>
        </w:rPr>
        <w:t>”</w:t>
      </w:r>
      <w:r w:rsidR="0080356D">
        <w:rPr>
          <w:b/>
          <w:sz w:val="28"/>
          <w:szCs w:val="28"/>
        </w:rPr>
        <w:t xml:space="preserve"> O Cônsul de Bordéus”.</w:t>
      </w:r>
    </w:p>
    <w:p w:rsidR="0080356D" w:rsidRDefault="000F3079" w:rsidP="00803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Sampaio Garrido</w:t>
      </w:r>
    </w:p>
    <w:p w:rsidR="0080356D" w:rsidRDefault="0080356D" w:rsidP="0080356D">
      <w:pPr>
        <w:ind w:firstLine="708"/>
        <w:jc w:val="both"/>
        <w:rPr>
          <w:b/>
          <w:sz w:val="28"/>
          <w:szCs w:val="28"/>
        </w:rPr>
      </w:pPr>
    </w:p>
    <w:p w:rsidR="0081164F" w:rsidRDefault="00257CD2" w:rsidP="0081164F">
      <w:pPr>
        <w:jc w:val="right"/>
        <w:rPr>
          <w:sz w:val="28"/>
          <w:szCs w:val="28"/>
        </w:rPr>
      </w:pPr>
      <w:r>
        <w:rPr>
          <w:sz w:val="28"/>
          <w:szCs w:val="28"/>
        </w:rPr>
        <w:t>A Docente Responsável,</w:t>
      </w:r>
    </w:p>
    <w:p w:rsidR="00257CD2" w:rsidRPr="009D5B65" w:rsidRDefault="00257CD2" w:rsidP="0081164F">
      <w:pPr>
        <w:jc w:val="right"/>
        <w:rPr>
          <w:sz w:val="28"/>
          <w:szCs w:val="28"/>
        </w:rPr>
      </w:pPr>
      <w:r>
        <w:rPr>
          <w:sz w:val="28"/>
          <w:szCs w:val="28"/>
        </w:rPr>
        <w:t>Francina Santos (PB) e Equipa da BE</w:t>
      </w:r>
    </w:p>
    <w:sectPr w:rsidR="00257CD2" w:rsidRPr="009D5B65" w:rsidSect="00375D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D2" w:rsidRDefault="009F64D2" w:rsidP="00C62796">
      <w:pPr>
        <w:spacing w:after="0" w:line="240" w:lineRule="auto"/>
      </w:pPr>
      <w:r>
        <w:separator/>
      </w:r>
    </w:p>
  </w:endnote>
  <w:endnote w:type="continuationSeparator" w:id="0">
    <w:p w:rsidR="009F64D2" w:rsidRDefault="009F64D2" w:rsidP="00C6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D2" w:rsidRDefault="009F64D2" w:rsidP="00C62796">
      <w:pPr>
        <w:spacing w:after="0" w:line="240" w:lineRule="auto"/>
      </w:pPr>
      <w:r>
        <w:separator/>
      </w:r>
    </w:p>
  </w:footnote>
  <w:footnote w:type="continuationSeparator" w:id="0">
    <w:p w:rsidR="009F64D2" w:rsidRDefault="009F64D2" w:rsidP="00C6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96" w:rsidRDefault="00C62796" w:rsidP="00C62796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>71</w:t>
    </w:r>
    <w:r w:rsidRPr="00D249EE">
      <w:rPr>
        <w:b/>
        <w:sz w:val="40"/>
        <w:szCs w:val="40"/>
      </w:rPr>
      <w:t>.º Aniversár</w:t>
    </w:r>
    <w:r>
      <w:rPr>
        <w:b/>
        <w:sz w:val="40"/>
        <w:szCs w:val="40"/>
      </w:rPr>
      <w:t>io da Libertação de Auschwitz</w:t>
    </w:r>
  </w:p>
  <w:p w:rsidR="00C62796" w:rsidRPr="00AB4904" w:rsidRDefault="00C62796" w:rsidP="00C62796">
    <w:pPr>
      <w:spacing w:after="0"/>
      <w:jc w:val="center"/>
      <w:rPr>
        <w:b/>
        <w:sz w:val="28"/>
        <w:szCs w:val="28"/>
      </w:rPr>
    </w:pPr>
    <w:r w:rsidRPr="00AB4904">
      <w:rPr>
        <w:b/>
        <w:sz w:val="28"/>
        <w:szCs w:val="28"/>
      </w:rPr>
      <w:t>27 de janeiro de 2016</w:t>
    </w:r>
  </w:p>
  <w:p w:rsidR="00C62796" w:rsidRDefault="00C627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2B6"/>
    <w:rsid w:val="00037BEF"/>
    <w:rsid w:val="000B6FFB"/>
    <w:rsid w:val="000E0313"/>
    <w:rsid w:val="000E6C20"/>
    <w:rsid w:val="000F3079"/>
    <w:rsid w:val="00106634"/>
    <w:rsid w:val="00121EE9"/>
    <w:rsid w:val="001A3532"/>
    <w:rsid w:val="002152B6"/>
    <w:rsid w:val="00257CD2"/>
    <w:rsid w:val="002928F0"/>
    <w:rsid w:val="00330941"/>
    <w:rsid w:val="00375DEF"/>
    <w:rsid w:val="00382A58"/>
    <w:rsid w:val="003B7A4A"/>
    <w:rsid w:val="00400D5A"/>
    <w:rsid w:val="004647CD"/>
    <w:rsid w:val="004D0913"/>
    <w:rsid w:val="004D2567"/>
    <w:rsid w:val="004D3576"/>
    <w:rsid w:val="00503B9E"/>
    <w:rsid w:val="005807BF"/>
    <w:rsid w:val="00626F05"/>
    <w:rsid w:val="006856A6"/>
    <w:rsid w:val="006C4F00"/>
    <w:rsid w:val="006F281F"/>
    <w:rsid w:val="007860E7"/>
    <w:rsid w:val="0079277F"/>
    <w:rsid w:val="00794295"/>
    <w:rsid w:val="007A6C0B"/>
    <w:rsid w:val="007D6997"/>
    <w:rsid w:val="0080356D"/>
    <w:rsid w:val="0081164F"/>
    <w:rsid w:val="008648D2"/>
    <w:rsid w:val="008E7B38"/>
    <w:rsid w:val="0090359F"/>
    <w:rsid w:val="009875E9"/>
    <w:rsid w:val="009D5B65"/>
    <w:rsid w:val="009E1A20"/>
    <w:rsid w:val="009F64D2"/>
    <w:rsid w:val="00A01D01"/>
    <w:rsid w:val="00A47173"/>
    <w:rsid w:val="00A54333"/>
    <w:rsid w:val="00A70818"/>
    <w:rsid w:val="00AB4904"/>
    <w:rsid w:val="00BE75C4"/>
    <w:rsid w:val="00BF013E"/>
    <w:rsid w:val="00BF764E"/>
    <w:rsid w:val="00C1387C"/>
    <w:rsid w:val="00C62796"/>
    <w:rsid w:val="00D249EE"/>
    <w:rsid w:val="00D55C0E"/>
    <w:rsid w:val="00E076E7"/>
    <w:rsid w:val="00E07A35"/>
    <w:rsid w:val="00E859AB"/>
    <w:rsid w:val="00E9038E"/>
    <w:rsid w:val="00ED43E6"/>
    <w:rsid w:val="00F04CCE"/>
    <w:rsid w:val="00F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6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2796"/>
  </w:style>
  <w:style w:type="paragraph" w:styleId="Rodap">
    <w:name w:val="footer"/>
    <w:basedOn w:val="Normal"/>
    <w:link w:val="RodapCarcter"/>
    <w:uiPriority w:val="99"/>
    <w:unhideWhenUsed/>
    <w:rsid w:val="00C6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francina</dc:creator>
  <cp:lastModifiedBy>Paula Leal</cp:lastModifiedBy>
  <cp:revision>2</cp:revision>
  <dcterms:created xsi:type="dcterms:W3CDTF">2016-01-26T19:37:00Z</dcterms:created>
  <dcterms:modified xsi:type="dcterms:W3CDTF">2016-01-26T19:37:00Z</dcterms:modified>
</cp:coreProperties>
</file>